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F5FB" w14:textId="1292CB39" w:rsidR="00BA16A0" w:rsidRPr="00BA16A0" w:rsidRDefault="00BA16A0" w:rsidP="00BA16A0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In </w:t>
      </w:r>
      <w:r w:rsidR="00B52E37">
        <w:t>t</w:t>
      </w:r>
      <w:r>
        <w:t xml:space="preserve">hreat </w:t>
      </w:r>
      <w:r w:rsidR="00B52E37">
        <w:t>m</w:t>
      </w:r>
      <w:r>
        <w:t xml:space="preserve">anagement, which of the following is </w:t>
      </w:r>
      <w:r w:rsidRPr="00B52E37">
        <w:rPr>
          <w:b/>
          <w:bCs/>
          <w:u w:val="single"/>
        </w:rPr>
        <w:t>not</w:t>
      </w:r>
      <w:r>
        <w:t xml:space="preserve"> a factor </w:t>
      </w:r>
      <w:r w:rsidR="00B52E37">
        <w:t xml:space="preserve">for </w:t>
      </w:r>
      <w:r>
        <w:t>consideration</w:t>
      </w:r>
      <w:r w:rsidR="00B52E37">
        <w:t>?</w:t>
      </w:r>
    </w:p>
    <w:p w14:paraId="45A9571F" w14:textId="50AD8209" w:rsidR="00BA16A0" w:rsidRPr="00BA16A0" w:rsidRDefault="00BA16A0" w:rsidP="00BA16A0">
      <w:pPr>
        <w:pStyle w:val="ListParagraph"/>
        <w:numPr>
          <w:ilvl w:val="1"/>
          <w:numId w:val="1"/>
        </w:numPr>
        <w:rPr>
          <w:i/>
          <w:iCs/>
        </w:rPr>
      </w:pPr>
      <w:r>
        <w:t>Target</w:t>
      </w:r>
    </w:p>
    <w:p w14:paraId="787183BD" w14:textId="2C4A71F5" w:rsidR="00BA16A0" w:rsidRPr="00BA16A0" w:rsidRDefault="00BA16A0" w:rsidP="00BA16A0">
      <w:pPr>
        <w:pStyle w:val="ListParagraph"/>
        <w:numPr>
          <w:ilvl w:val="1"/>
          <w:numId w:val="1"/>
        </w:numPr>
        <w:rPr>
          <w:i/>
          <w:iCs/>
        </w:rPr>
      </w:pPr>
      <w:r>
        <w:t>Situation</w:t>
      </w:r>
    </w:p>
    <w:p w14:paraId="5FA564B7" w14:textId="5B3066AB" w:rsidR="00BA16A0" w:rsidRPr="00BA16A0" w:rsidRDefault="00BA16A0" w:rsidP="00BA16A0">
      <w:pPr>
        <w:pStyle w:val="ListParagraph"/>
        <w:numPr>
          <w:ilvl w:val="1"/>
          <w:numId w:val="1"/>
        </w:numPr>
        <w:rPr>
          <w:i/>
          <w:iCs/>
        </w:rPr>
      </w:pPr>
      <w:r>
        <w:t>Person of Concern</w:t>
      </w:r>
    </w:p>
    <w:p w14:paraId="1D0DD2EE" w14:textId="661F5E13" w:rsidR="00BA16A0" w:rsidRPr="005371AC" w:rsidRDefault="00BA16A0" w:rsidP="00BA16A0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5371AC">
        <w:rPr>
          <w:b/>
          <w:bCs/>
        </w:rPr>
        <w:t xml:space="preserve">Weather </w:t>
      </w:r>
    </w:p>
    <w:p w14:paraId="47DC9125" w14:textId="77777777" w:rsidR="00BA16A0" w:rsidRPr="00BA16A0" w:rsidRDefault="00BA16A0" w:rsidP="00BA16A0">
      <w:pPr>
        <w:pStyle w:val="ListParagraph"/>
        <w:ind w:left="360"/>
        <w:rPr>
          <w:i/>
          <w:iCs/>
        </w:rPr>
      </w:pPr>
    </w:p>
    <w:p w14:paraId="171AF21D" w14:textId="025B9017" w:rsidR="00C23214" w:rsidRDefault="00B52E37" w:rsidP="00BA16A0">
      <w:pPr>
        <w:pStyle w:val="ListParagraph"/>
        <w:numPr>
          <w:ilvl w:val="0"/>
          <w:numId w:val="1"/>
        </w:numPr>
      </w:pPr>
      <w:r>
        <w:t>When</w:t>
      </w:r>
      <w:r w:rsidR="00AB507B">
        <w:t xml:space="preserve"> working with identified victims/targets, which of the following </w:t>
      </w:r>
      <w:r>
        <w:t>sh</w:t>
      </w:r>
      <w:r w:rsidR="00AB507B">
        <w:t xml:space="preserve">ould you </w:t>
      </w:r>
      <w:r w:rsidRPr="00B52E37">
        <w:rPr>
          <w:b/>
          <w:bCs/>
          <w:i/>
          <w:iCs/>
          <w:u w:val="single"/>
        </w:rPr>
        <w:t>NOT</w:t>
      </w:r>
      <w:r w:rsidR="00AB507B">
        <w:rPr>
          <w:i/>
          <w:iCs/>
        </w:rPr>
        <w:t xml:space="preserve"> </w:t>
      </w:r>
      <w:r w:rsidR="00AB507B">
        <w:t>do</w:t>
      </w:r>
      <w:r>
        <w:t>?</w:t>
      </w:r>
    </w:p>
    <w:p w14:paraId="48D81672" w14:textId="5A8FF442" w:rsidR="00AB507B" w:rsidRDefault="00AB507B" w:rsidP="00AB507B">
      <w:pPr>
        <w:pStyle w:val="ListParagraph"/>
        <w:numPr>
          <w:ilvl w:val="1"/>
          <w:numId w:val="1"/>
        </w:numPr>
      </w:pPr>
      <w:r>
        <w:t xml:space="preserve">Review </w:t>
      </w:r>
      <w:r w:rsidR="00B52E37">
        <w:t>the</w:t>
      </w:r>
      <w:r>
        <w:t xml:space="preserve"> safety plan</w:t>
      </w:r>
    </w:p>
    <w:p w14:paraId="73A4379A" w14:textId="5EE66F18" w:rsidR="00AB507B" w:rsidRDefault="00AB507B" w:rsidP="00AB507B">
      <w:pPr>
        <w:pStyle w:val="ListParagraph"/>
        <w:numPr>
          <w:ilvl w:val="1"/>
          <w:numId w:val="1"/>
        </w:numPr>
      </w:pPr>
      <w:r>
        <w:t xml:space="preserve">Guide </w:t>
      </w:r>
      <w:r w:rsidR="00B52E37">
        <w:t xml:space="preserve">the </w:t>
      </w:r>
      <w:r>
        <w:t>victim’s perception away from the extremes of denial or fatalism</w:t>
      </w:r>
    </w:p>
    <w:p w14:paraId="404D03DF" w14:textId="38836E8B" w:rsidR="00AB507B" w:rsidRPr="00DE2B38" w:rsidRDefault="00DE2B38" w:rsidP="00AB507B">
      <w:pPr>
        <w:pStyle w:val="ListParagraph"/>
        <w:numPr>
          <w:ilvl w:val="1"/>
          <w:numId w:val="1"/>
        </w:numPr>
        <w:rPr>
          <w:b/>
          <w:bCs/>
        </w:rPr>
      </w:pPr>
      <w:r w:rsidRPr="00DE2B38">
        <w:rPr>
          <w:b/>
          <w:bCs/>
        </w:rPr>
        <w:t>Assist</w:t>
      </w:r>
      <w:r w:rsidR="00AB507B" w:rsidRPr="00DE2B38">
        <w:rPr>
          <w:b/>
          <w:bCs/>
        </w:rPr>
        <w:t xml:space="preserve"> the victim </w:t>
      </w:r>
      <w:r w:rsidRPr="00DE2B38">
        <w:rPr>
          <w:b/>
          <w:bCs/>
        </w:rPr>
        <w:t xml:space="preserve">in determining </w:t>
      </w:r>
      <w:r w:rsidR="00B52E37">
        <w:rPr>
          <w:b/>
          <w:bCs/>
        </w:rPr>
        <w:t>their ability to work</w:t>
      </w:r>
      <w:r w:rsidRPr="00DE2B38">
        <w:rPr>
          <w:b/>
          <w:bCs/>
        </w:rPr>
        <w:t xml:space="preserve"> </w:t>
      </w:r>
      <w:r w:rsidR="00AB507B" w:rsidRPr="00DE2B38">
        <w:rPr>
          <w:b/>
          <w:bCs/>
        </w:rPr>
        <w:t xml:space="preserve">extra hours and </w:t>
      </w:r>
      <w:r w:rsidR="00B52E37">
        <w:rPr>
          <w:b/>
          <w:bCs/>
        </w:rPr>
        <w:t>save</w:t>
      </w:r>
      <w:r w:rsidR="00AB507B" w:rsidRPr="00DE2B38">
        <w:rPr>
          <w:b/>
          <w:bCs/>
        </w:rPr>
        <w:t xml:space="preserve"> money</w:t>
      </w:r>
      <w:r w:rsidR="00B52E37">
        <w:rPr>
          <w:b/>
          <w:bCs/>
        </w:rPr>
        <w:t>,</w:t>
      </w:r>
      <w:r w:rsidR="00AB507B" w:rsidRPr="00DE2B38">
        <w:rPr>
          <w:b/>
          <w:bCs/>
        </w:rPr>
        <w:t xml:space="preserve"> just in case</w:t>
      </w:r>
    </w:p>
    <w:p w14:paraId="6F9851B1" w14:textId="63F912C6" w:rsidR="00AB507B" w:rsidRDefault="00DE2B38" w:rsidP="00AB507B">
      <w:pPr>
        <w:pStyle w:val="ListParagraph"/>
        <w:numPr>
          <w:ilvl w:val="1"/>
          <w:numId w:val="1"/>
        </w:numPr>
      </w:pPr>
      <w:r>
        <w:t>Assist with developing a sense they are surrounded by an active safety team</w:t>
      </w:r>
    </w:p>
    <w:p w14:paraId="1AA66E0C" w14:textId="77777777" w:rsidR="00DE2B38" w:rsidRDefault="00DE2B38" w:rsidP="00DE2B38">
      <w:pPr>
        <w:pStyle w:val="ListParagraph"/>
        <w:ind w:left="360"/>
      </w:pPr>
    </w:p>
    <w:p w14:paraId="674376DD" w14:textId="18C28A1D" w:rsidR="00C23214" w:rsidRDefault="0022301D" w:rsidP="00DE2B38">
      <w:pPr>
        <w:pStyle w:val="ListParagraph"/>
        <w:numPr>
          <w:ilvl w:val="0"/>
          <w:numId w:val="1"/>
        </w:numPr>
      </w:pPr>
      <w:r>
        <w:t xml:space="preserve">On the continuum of options with a person of concern, which of the following is </w:t>
      </w:r>
      <w:r w:rsidRPr="00B52E37">
        <w:rPr>
          <w:b/>
          <w:bCs/>
          <w:i/>
          <w:iCs/>
          <w:u w:val="single"/>
        </w:rPr>
        <w:t>not</w:t>
      </w:r>
      <w:r>
        <w:rPr>
          <w:i/>
          <w:iCs/>
        </w:rPr>
        <w:t xml:space="preserve"> </w:t>
      </w:r>
      <w:r>
        <w:t>included</w:t>
      </w:r>
      <w:r w:rsidR="00B52E37">
        <w:t>?</w:t>
      </w:r>
    </w:p>
    <w:p w14:paraId="24A76B28" w14:textId="2AD77199" w:rsidR="0022301D" w:rsidRDefault="0022301D" w:rsidP="0022301D">
      <w:pPr>
        <w:pStyle w:val="ListParagraph"/>
        <w:numPr>
          <w:ilvl w:val="1"/>
          <w:numId w:val="1"/>
        </w:numPr>
      </w:pPr>
      <w:r>
        <w:t>Watch and wait</w:t>
      </w:r>
    </w:p>
    <w:p w14:paraId="4674ADD4" w14:textId="5DAE878E" w:rsidR="0022301D" w:rsidRDefault="0022301D" w:rsidP="0022301D">
      <w:pPr>
        <w:pStyle w:val="ListParagraph"/>
        <w:numPr>
          <w:ilvl w:val="1"/>
          <w:numId w:val="1"/>
        </w:numPr>
      </w:pPr>
      <w:r>
        <w:t>Take no further action</w:t>
      </w:r>
    </w:p>
    <w:p w14:paraId="40801DF8" w14:textId="49274883" w:rsidR="002D1943" w:rsidRPr="002D1943" w:rsidRDefault="002D1943" w:rsidP="0022301D">
      <w:pPr>
        <w:pStyle w:val="ListParagraph"/>
        <w:numPr>
          <w:ilvl w:val="1"/>
          <w:numId w:val="1"/>
        </w:numPr>
        <w:rPr>
          <w:b/>
          <w:bCs/>
        </w:rPr>
      </w:pPr>
      <w:r w:rsidRPr="002D1943">
        <w:rPr>
          <w:b/>
          <w:bCs/>
        </w:rPr>
        <w:t>Execution</w:t>
      </w:r>
    </w:p>
    <w:p w14:paraId="613E426D" w14:textId="4CA88B43" w:rsidR="0022301D" w:rsidRDefault="0022301D" w:rsidP="0022301D">
      <w:pPr>
        <w:pStyle w:val="ListParagraph"/>
        <w:numPr>
          <w:ilvl w:val="1"/>
          <w:numId w:val="1"/>
        </w:numPr>
      </w:pPr>
      <w:r>
        <w:t xml:space="preserve">Confinement </w:t>
      </w:r>
    </w:p>
    <w:p w14:paraId="54C2D81F" w14:textId="77777777" w:rsidR="00DE2B38" w:rsidRDefault="00DE2B38" w:rsidP="00DE2B38">
      <w:pPr>
        <w:pStyle w:val="ListParagraph"/>
        <w:ind w:left="360"/>
      </w:pPr>
    </w:p>
    <w:p w14:paraId="6098D4D4" w14:textId="18A3025D" w:rsidR="000B5215" w:rsidRDefault="00380958" w:rsidP="0022301D">
      <w:pPr>
        <w:pStyle w:val="ListParagraph"/>
        <w:numPr>
          <w:ilvl w:val="0"/>
          <w:numId w:val="1"/>
        </w:numPr>
      </w:pPr>
      <w:r>
        <w:t xml:space="preserve">What </w:t>
      </w:r>
      <w:r w:rsidR="00B52E37">
        <w:t xml:space="preserve">tends to </w:t>
      </w:r>
      <w:r>
        <w:t>motivate third party intervention (TPI)</w:t>
      </w:r>
      <w:r w:rsidR="00B52E37">
        <w:t>?</w:t>
      </w:r>
    </w:p>
    <w:p w14:paraId="2DB42BFE" w14:textId="77777777" w:rsidR="00B52E37" w:rsidRPr="00380958" w:rsidRDefault="00B52E37" w:rsidP="00B52E37">
      <w:pPr>
        <w:pStyle w:val="ListParagraph"/>
        <w:numPr>
          <w:ilvl w:val="1"/>
          <w:numId w:val="1"/>
        </w:numPr>
        <w:rPr>
          <w:b/>
          <w:bCs/>
        </w:rPr>
      </w:pPr>
      <w:r w:rsidRPr="00380958">
        <w:rPr>
          <w:b/>
          <w:bCs/>
        </w:rPr>
        <w:t>Money/primary enrichment</w:t>
      </w:r>
    </w:p>
    <w:p w14:paraId="48BF1459" w14:textId="5E8E2CFB" w:rsidR="00380958" w:rsidRDefault="00B52E37" w:rsidP="00380958">
      <w:pPr>
        <w:pStyle w:val="ListParagraph"/>
        <w:numPr>
          <w:ilvl w:val="1"/>
          <w:numId w:val="1"/>
        </w:numPr>
      </w:pPr>
      <w:r>
        <w:t>Command</w:t>
      </w:r>
      <w:r w:rsidR="00380958">
        <w:t xml:space="preserve"> from authority</w:t>
      </w:r>
    </w:p>
    <w:p w14:paraId="6DD42522" w14:textId="73C4899C" w:rsidR="00380958" w:rsidRDefault="00380958" w:rsidP="00380958">
      <w:pPr>
        <w:pStyle w:val="ListParagraph"/>
        <w:numPr>
          <w:ilvl w:val="1"/>
          <w:numId w:val="1"/>
        </w:numPr>
      </w:pPr>
      <w:r>
        <w:t>Mistrust of the system or leadership</w:t>
      </w:r>
    </w:p>
    <w:p w14:paraId="2EC9FDF5" w14:textId="7EB10C77" w:rsidR="00380958" w:rsidRDefault="00380958" w:rsidP="00380958">
      <w:pPr>
        <w:pStyle w:val="ListParagraph"/>
        <w:numPr>
          <w:ilvl w:val="1"/>
          <w:numId w:val="1"/>
        </w:numPr>
      </w:pPr>
      <w:r>
        <w:t>A sense of moral duty</w:t>
      </w:r>
    </w:p>
    <w:p w14:paraId="1AF4A920" w14:textId="779A307F" w:rsidR="00380958" w:rsidRDefault="00380958" w:rsidP="00380958">
      <w:pPr>
        <w:pStyle w:val="ListParagraph"/>
        <w:ind w:left="360"/>
      </w:pPr>
    </w:p>
    <w:p w14:paraId="6DA3C7F5" w14:textId="0600B583" w:rsidR="00380958" w:rsidRDefault="00B52E37" w:rsidP="00380958">
      <w:pPr>
        <w:pStyle w:val="ListParagraph"/>
        <w:numPr>
          <w:ilvl w:val="0"/>
          <w:numId w:val="1"/>
        </w:numPr>
      </w:pPr>
      <w:r>
        <w:t>Th</w:t>
      </w:r>
      <w:r w:rsidR="00380958">
        <w:t xml:space="preserve"> purpose of an interview by a threat assessment team member or authority</w:t>
      </w:r>
      <w:r>
        <w:t xml:space="preserve"> is:</w:t>
      </w:r>
    </w:p>
    <w:p w14:paraId="7EC56C83" w14:textId="4C27B073" w:rsidR="00380958" w:rsidRDefault="00B52E37" w:rsidP="00380958">
      <w:pPr>
        <w:pStyle w:val="ListParagraph"/>
        <w:numPr>
          <w:ilvl w:val="1"/>
          <w:numId w:val="1"/>
        </w:numPr>
      </w:pPr>
      <w:r>
        <w:t>To gather</w:t>
      </w:r>
      <w:r w:rsidR="00380958">
        <w:t xml:space="preserve"> information about grievance, motivations, plans, </w:t>
      </w:r>
      <w:r>
        <w:t xml:space="preserve">and </w:t>
      </w:r>
      <w:r w:rsidR="00380958">
        <w:t>the identity of additional interview contacts</w:t>
      </w:r>
    </w:p>
    <w:p w14:paraId="18DC441B" w14:textId="2E274397" w:rsidR="00380958" w:rsidRDefault="00B52E37" w:rsidP="00380958">
      <w:pPr>
        <w:pStyle w:val="ListParagraph"/>
        <w:numPr>
          <w:ilvl w:val="1"/>
          <w:numId w:val="1"/>
        </w:numPr>
      </w:pPr>
      <w:r>
        <w:t>To redirect the person of concern</w:t>
      </w:r>
      <w:r w:rsidR="00380958">
        <w:t xml:space="preserve"> away from violence</w:t>
      </w:r>
    </w:p>
    <w:p w14:paraId="135F9197" w14:textId="3E9608D7" w:rsidR="00380958" w:rsidRDefault="00B52E37" w:rsidP="00380958">
      <w:pPr>
        <w:pStyle w:val="ListParagraph"/>
        <w:numPr>
          <w:ilvl w:val="1"/>
          <w:numId w:val="1"/>
        </w:numPr>
      </w:pPr>
      <w:r>
        <w:t>To a</w:t>
      </w:r>
      <w:r w:rsidR="00380958">
        <w:t>dmonish</w:t>
      </w:r>
      <w:r>
        <w:t xml:space="preserve"> the person of concern</w:t>
      </w:r>
      <w:r w:rsidR="00380958">
        <w:t xml:space="preserve"> against further negative behaviors</w:t>
      </w:r>
    </w:p>
    <w:p w14:paraId="564DCBFE" w14:textId="08CA4C79" w:rsidR="00380958" w:rsidRDefault="00380958" w:rsidP="00380958">
      <w:pPr>
        <w:pStyle w:val="ListParagraph"/>
        <w:numPr>
          <w:ilvl w:val="1"/>
          <w:numId w:val="1"/>
        </w:numPr>
        <w:rPr>
          <w:b/>
          <w:bCs/>
        </w:rPr>
      </w:pPr>
      <w:r w:rsidRPr="00380958">
        <w:rPr>
          <w:b/>
          <w:bCs/>
        </w:rPr>
        <w:t>All of the above</w:t>
      </w:r>
    </w:p>
    <w:p w14:paraId="5A2465EB" w14:textId="177C15EE" w:rsidR="00380958" w:rsidRDefault="00380958" w:rsidP="00380958">
      <w:pPr>
        <w:pStyle w:val="ListParagraph"/>
        <w:ind w:left="360"/>
      </w:pPr>
    </w:p>
    <w:p w14:paraId="6061938F" w14:textId="76D46D2C" w:rsidR="00380958" w:rsidRDefault="00541812" w:rsidP="00380958">
      <w:pPr>
        <w:pStyle w:val="ListParagraph"/>
        <w:numPr>
          <w:ilvl w:val="0"/>
          <w:numId w:val="1"/>
        </w:numPr>
      </w:pPr>
      <w:r>
        <w:t>What is an example of Administrative Action from a Threat Management perspective</w:t>
      </w:r>
      <w:r w:rsidR="00B52E37">
        <w:t>?</w:t>
      </w:r>
    </w:p>
    <w:p w14:paraId="229507BC" w14:textId="4029A604" w:rsidR="00541812" w:rsidRPr="00541812" w:rsidRDefault="00541812" w:rsidP="00541812">
      <w:pPr>
        <w:pStyle w:val="ListParagraph"/>
        <w:numPr>
          <w:ilvl w:val="1"/>
          <w:numId w:val="1"/>
        </w:numPr>
        <w:rPr>
          <w:b/>
          <w:bCs/>
        </w:rPr>
      </w:pPr>
      <w:r w:rsidRPr="00541812">
        <w:rPr>
          <w:b/>
          <w:bCs/>
        </w:rPr>
        <w:t>Probation or suspension</w:t>
      </w:r>
    </w:p>
    <w:p w14:paraId="67907474" w14:textId="6E9E4FB8" w:rsidR="00541812" w:rsidRDefault="00541812" w:rsidP="00541812">
      <w:pPr>
        <w:pStyle w:val="ListParagraph"/>
        <w:numPr>
          <w:ilvl w:val="1"/>
          <w:numId w:val="1"/>
        </w:numPr>
      </w:pPr>
      <w:r>
        <w:t>Caus</w:t>
      </w:r>
      <w:r w:rsidR="00B52E37">
        <w:t xml:space="preserve">ing </w:t>
      </w:r>
      <w:r>
        <w:t>the person of concern to experience degradation to decrease risk of harm/violence</w:t>
      </w:r>
    </w:p>
    <w:p w14:paraId="1EB5BDCA" w14:textId="26BF1441" w:rsidR="00541812" w:rsidRDefault="00541812" w:rsidP="00541812">
      <w:pPr>
        <w:pStyle w:val="ListParagraph"/>
        <w:numPr>
          <w:ilvl w:val="1"/>
          <w:numId w:val="1"/>
        </w:numPr>
      </w:pPr>
      <w:r>
        <w:t xml:space="preserve">Providing funding resources for </w:t>
      </w:r>
      <w:r w:rsidR="00B52E37">
        <w:t>re</w:t>
      </w:r>
      <w:r>
        <w:t>productive planning</w:t>
      </w:r>
      <w:r>
        <w:tab/>
      </w:r>
    </w:p>
    <w:p w14:paraId="6F91486F" w14:textId="2C5B1D1F" w:rsidR="00541812" w:rsidRPr="005371AC" w:rsidRDefault="00B52E37" w:rsidP="00541812">
      <w:pPr>
        <w:pStyle w:val="ListParagraph"/>
        <w:numPr>
          <w:ilvl w:val="1"/>
          <w:numId w:val="1"/>
        </w:numPr>
      </w:pPr>
      <w:r w:rsidRPr="005371AC">
        <w:t>P</w:t>
      </w:r>
      <w:r w:rsidR="00541812" w:rsidRPr="005371AC">
        <w:t>ension/retirement planning</w:t>
      </w:r>
      <w:r w:rsidR="002D1943" w:rsidRPr="005371AC">
        <w:t xml:space="preserve"> in the remote future</w:t>
      </w:r>
    </w:p>
    <w:p w14:paraId="2E8EDAC2" w14:textId="6916C670" w:rsidR="00541812" w:rsidRDefault="00541812" w:rsidP="00541812">
      <w:pPr>
        <w:pStyle w:val="ListParagraph"/>
        <w:ind w:left="360"/>
      </w:pPr>
    </w:p>
    <w:p w14:paraId="1A7E95F0" w14:textId="7BA48B9A" w:rsidR="00541812" w:rsidRDefault="000F12D5" w:rsidP="00541812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="00B106E1" w:rsidRPr="00B106E1">
        <w:t>t</w:t>
      </w:r>
      <w:r>
        <w:t>rue regarding the use of Civil Action</w:t>
      </w:r>
      <w:r w:rsidR="002D1943">
        <w:t xml:space="preserve"> such as restraint</w:t>
      </w:r>
      <w:r w:rsidR="00B106E1">
        <w:t xml:space="preserve"> in managing a threat</w:t>
      </w:r>
      <w:r w:rsidR="00B52E37">
        <w:t>?</w:t>
      </w:r>
    </w:p>
    <w:p w14:paraId="462A8B07" w14:textId="59E98D78" w:rsidR="000F12D5" w:rsidRPr="005371AC" w:rsidRDefault="00B106E1" w:rsidP="000F12D5">
      <w:pPr>
        <w:pStyle w:val="ListParagraph"/>
        <w:numPr>
          <w:ilvl w:val="1"/>
          <w:numId w:val="1"/>
        </w:numPr>
      </w:pPr>
      <w:r w:rsidRPr="005371AC">
        <w:t xml:space="preserve">It </w:t>
      </w:r>
      <w:r w:rsidR="002D1943" w:rsidRPr="005371AC">
        <w:t>can</w:t>
      </w:r>
      <w:r w:rsidRPr="005371AC">
        <w:t xml:space="preserve"> inflame</w:t>
      </w:r>
      <w:r w:rsidR="000F12D5" w:rsidRPr="005371AC">
        <w:t xml:space="preserve"> the potential for violence in a person of interest</w:t>
      </w:r>
    </w:p>
    <w:p w14:paraId="0ADA9474" w14:textId="2639C1FD" w:rsidR="000F12D5" w:rsidRPr="005371AC" w:rsidRDefault="00B106E1" w:rsidP="000F12D5">
      <w:pPr>
        <w:pStyle w:val="ListParagraph"/>
        <w:numPr>
          <w:ilvl w:val="1"/>
          <w:numId w:val="1"/>
        </w:numPr>
      </w:pPr>
      <w:r w:rsidRPr="005371AC">
        <w:t xml:space="preserve">The </w:t>
      </w:r>
      <w:r w:rsidR="002D1943" w:rsidRPr="005371AC">
        <w:t xml:space="preserve">enforcement of a </w:t>
      </w:r>
      <w:r w:rsidRPr="005371AC">
        <w:t>violatio</w:t>
      </w:r>
      <w:r w:rsidR="00E74313" w:rsidRPr="005371AC">
        <w:t xml:space="preserve">n of a court order </w:t>
      </w:r>
      <w:r w:rsidRPr="005371AC">
        <w:t>is generally low priority</w:t>
      </w:r>
      <w:r w:rsidR="002D1943" w:rsidRPr="005371AC">
        <w:t xml:space="preserve"> for police</w:t>
      </w:r>
    </w:p>
    <w:p w14:paraId="32645367" w14:textId="09BEE57E" w:rsidR="00E74313" w:rsidRPr="005371AC" w:rsidRDefault="00E74313" w:rsidP="000F12D5">
      <w:pPr>
        <w:pStyle w:val="ListParagraph"/>
        <w:numPr>
          <w:ilvl w:val="1"/>
          <w:numId w:val="1"/>
        </w:numPr>
      </w:pPr>
      <w:r w:rsidRPr="005371AC">
        <w:t xml:space="preserve">The decision to pursue a </w:t>
      </w:r>
      <w:proofErr w:type="gramStart"/>
      <w:r w:rsidRPr="005371AC">
        <w:t xml:space="preserve">civil order </w:t>
      </w:r>
      <w:r w:rsidR="002D1943" w:rsidRPr="005371AC">
        <w:t>needs</w:t>
      </w:r>
      <w:proofErr w:type="gramEnd"/>
      <w:r w:rsidR="002D1943" w:rsidRPr="005371AC">
        <w:t xml:space="preserve"> to carefully weigh both intended and unintended consequences.</w:t>
      </w:r>
    </w:p>
    <w:p w14:paraId="7796EE49" w14:textId="04E6FA6F" w:rsidR="00E74313" w:rsidRPr="005371AC" w:rsidRDefault="00B106E1" w:rsidP="000F12D5">
      <w:pPr>
        <w:pStyle w:val="ListParagraph"/>
        <w:numPr>
          <w:ilvl w:val="1"/>
          <w:numId w:val="1"/>
        </w:numPr>
        <w:rPr>
          <w:b/>
          <w:bCs/>
        </w:rPr>
      </w:pPr>
      <w:r w:rsidRPr="005371AC">
        <w:rPr>
          <w:b/>
          <w:bCs/>
        </w:rPr>
        <w:lastRenderedPageBreak/>
        <w:t>All of the above</w:t>
      </w:r>
    </w:p>
    <w:p w14:paraId="69CAFE16" w14:textId="3006A1C0" w:rsidR="00E74313" w:rsidRDefault="00E74313" w:rsidP="00E74313">
      <w:pPr>
        <w:pStyle w:val="ListParagraph"/>
        <w:ind w:left="360"/>
      </w:pPr>
    </w:p>
    <w:p w14:paraId="6B649F82" w14:textId="32697CD4" w:rsidR="00E74313" w:rsidRDefault="003B14D9" w:rsidP="00E74313">
      <w:pPr>
        <w:pStyle w:val="ListParagraph"/>
        <w:numPr>
          <w:ilvl w:val="0"/>
          <w:numId w:val="1"/>
        </w:numPr>
      </w:pPr>
      <w:r>
        <w:t xml:space="preserve">Generally speaking, law enforcement intervention </w:t>
      </w:r>
      <w:r w:rsidR="002D1943">
        <w:t>may include</w:t>
      </w:r>
      <w:r>
        <w:t>:</w:t>
      </w:r>
    </w:p>
    <w:p w14:paraId="2DC5B79E" w14:textId="35BA06A2" w:rsidR="003B14D9" w:rsidRDefault="005371AC" w:rsidP="003B14D9">
      <w:pPr>
        <w:pStyle w:val="ListParagraph"/>
        <w:numPr>
          <w:ilvl w:val="1"/>
          <w:numId w:val="1"/>
        </w:numPr>
      </w:pPr>
      <w:r>
        <w:t>Mediation</w:t>
      </w:r>
    </w:p>
    <w:p w14:paraId="0259E873" w14:textId="2F515DC0" w:rsidR="003B14D9" w:rsidRDefault="005371AC" w:rsidP="003B14D9">
      <w:pPr>
        <w:pStyle w:val="ListParagraph"/>
        <w:numPr>
          <w:ilvl w:val="1"/>
          <w:numId w:val="1"/>
        </w:numPr>
      </w:pPr>
      <w:r>
        <w:t>Victim case management</w:t>
      </w:r>
    </w:p>
    <w:p w14:paraId="00D37D61" w14:textId="49B622C0" w:rsidR="003B14D9" w:rsidRPr="005371AC" w:rsidRDefault="005371AC" w:rsidP="003B14D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Arrest</w:t>
      </w:r>
    </w:p>
    <w:p w14:paraId="3356D065" w14:textId="0A817B05" w:rsidR="003B14D9" w:rsidRPr="005371AC" w:rsidRDefault="003B14D9" w:rsidP="003B14D9">
      <w:pPr>
        <w:pStyle w:val="ListParagraph"/>
        <w:numPr>
          <w:ilvl w:val="1"/>
          <w:numId w:val="1"/>
        </w:numPr>
      </w:pPr>
      <w:proofErr w:type="gramStart"/>
      <w:r w:rsidRPr="005371AC">
        <w:t>All of</w:t>
      </w:r>
      <w:proofErr w:type="gramEnd"/>
      <w:r w:rsidRPr="005371AC">
        <w:t xml:space="preserve"> the above</w:t>
      </w:r>
      <w:r w:rsidR="00C52379" w:rsidRPr="005371AC">
        <w:t xml:space="preserve"> </w:t>
      </w:r>
    </w:p>
    <w:p w14:paraId="6EAFD2E1" w14:textId="5A52D000" w:rsidR="00C52379" w:rsidRDefault="00C52379" w:rsidP="00C52379">
      <w:pPr>
        <w:pStyle w:val="ListParagraph"/>
        <w:ind w:left="360"/>
      </w:pPr>
    </w:p>
    <w:p w14:paraId="13802C69" w14:textId="6548CC41" w:rsidR="00C52379" w:rsidRDefault="00C52379" w:rsidP="00C52379">
      <w:pPr>
        <w:pStyle w:val="ListParagraph"/>
        <w:ind w:left="360"/>
      </w:pPr>
    </w:p>
    <w:p w14:paraId="031A0118" w14:textId="5B3C8108" w:rsidR="00C52379" w:rsidRDefault="00C52379" w:rsidP="00C52379">
      <w:pPr>
        <w:pStyle w:val="ListParagraph"/>
        <w:numPr>
          <w:ilvl w:val="0"/>
          <w:numId w:val="1"/>
        </w:numPr>
      </w:pPr>
      <w:r>
        <w:t>If a mental health commitment is considered/used for threat management, which of the following is true:</w:t>
      </w:r>
    </w:p>
    <w:p w14:paraId="1CD9EE58" w14:textId="6B890256" w:rsidR="002D1943" w:rsidRPr="005371AC" w:rsidRDefault="002D1943" w:rsidP="00C52379">
      <w:pPr>
        <w:pStyle w:val="ListParagraph"/>
        <w:numPr>
          <w:ilvl w:val="1"/>
          <w:numId w:val="1"/>
        </w:numPr>
      </w:pPr>
      <w:r w:rsidRPr="005371AC">
        <w:t xml:space="preserve">Commitment is typically </w:t>
      </w:r>
      <w:r w:rsidR="005371AC" w:rsidRPr="005371AC">
        <w:t>used as a tactic to gain more information about the subject’s plans</w:t>
      </w:r>
    </w:p>
    <w:p w14:paraId="194BDA45" w14:textId="1180FF97" w:rsidR="00C52379" w:rsidRPr="005371AC" w:rsidRDefault="00C52379" w:rsidP="00C52379">
      <w:pPr>
        <w:pStyle w:val="ListParagraph"/>
        <w:numPr>
          <w:ilvl w:val="1"/>
          <w:numId w:val="1"/>
        </w:numPr>
        <w:rPr>
          <w:b/>
          <w:bCs/>
        </w:rPr>
      </w:pPr>
      <w:r w:rsidRPr="005371AC">
        <w:rPr>
          <w:b/>
          <w:bCs/>
        </w:rPr>
        <w:t>Most involuntary commitments are for a</w:t>
      </w:r>
      <w:r w:rsidR="002D1943" w:rsidRPr="005371AC">
        <w:rPr>
          <w:b/>
          <w:bCs/>
        </w:rPr>
        <w:t xml:space="preserve"> maximum of </w:t>
      </w:r>
      <w:r w:rsidRPr="005371AC">
        <w:rPr>
          <w:b/>
          <w:bCs/>
        </w:rPr>
        <w:t>72 hours, and the person could be released at any time</w:t>
      </w:r>
    </w:p>
    <w:p w14:paraId="751C63A7" w14:textId="1C8F37FA" w:rsidR="00C52379" w:rsidRPr="005371AC" w:rsidRDefault="00C52379" w:rsidP="00C52379">
      <w:pPr>
        <w:pStyle w:val="ListParagraph"/>
        <w:numPr>
          <w:ilvl w:val="1"/>
          <w:numId w:val="1"/>
        </w:numPr>
      </w:pPr>
      <w:r w:rsidRPr="005371AC">
        <w:t xml:space="preserve">The treating mental health staff has </w:t>
      </w:r>
      <w:r w:rsidR="005371AC" w:rsidRPr="005371AC">
        <w:t xml:space="preserve">no </w:t>
      </w:r>
      <w:proofErr w:type="gramStart"/>
      <w:r w:rsidR="005371AC" w:rsidRPr="005371AC">
        <w:t>particular</w:t>
      </w:r>
      <w:r w:rsidR="002D1943" w:rsidRPr="005371AC">
        <w:t xml:space="preserve"> </w:t>
      </w:r>
      <w:r w:rsidRPr="005371AC">
        <w:t>duty</w:t>
      </w:r>
      <w:proofErr w:type="gramEnd"/>
      <w:r w:rsidRPr="005371AC">
        <w:t xml:space="preserve"> to keep the patient safe from self and others during their </w:t>
      </w:r>
      <w:r w:rsidR="002D1943" w:rsidRPr="005371AC">
        <w:t xml:space="preserve">involuntary </w:t>
      </w:r>
      <w:r w:rsidRPr="005371AC">
        <w:t>treatment</w:t>
      </w:r>
    </w:p>
    <w:p w14:paraId="41BE1FE8" w14:textId="36E91839" w:rsidR="00C52379" w:rsidRPr="005371AC" w:rsidRDefault="004B7742" w:rsidP="00C52379">
      <w:pPr>
        <w:pStyle w:val="ListParagraph"/>
        <w:numPr>
          <w:ilvl w:val="1"/>
          <w:numId w:val="1"/>
        </w:numPr>
      </w:pPr>
      <w:proofErr w:type="gramStart"/>
      <w:r w:rsidRPr="005371AC">
        <w:t>All of</w:t>
      </w:r>
      <w:proofErr w:type="gramEnd"/>
      <w:r w:rsidRPr="005371AC">
        <w:t xml:space="preserve"> the above</w:t>
      </w:r>
    </w:p>
    <w:p w14:paraId="137D4200" w14:textId="2EE10EA3" w:rsidR="002D1943" w:rsidRDefault="002D1943" w:rsidP="00412EEC">
      <w:pPr>
        <w:rPr>
          <w:b/>
          <w:bCs/>
          <w:highlight w:val="yellow"/>
        </w:rPr>
      </w:pPr>
    </w:p>
    <w:p w14:paraId="63F20483" w14:textId="04504A36" w:rsidR="00412EEC" w:rsidRPr="00412EEC" w:rsidRDefault="00412EEC" w:rsidP="00412EEC">
      <w:pPr>
        <w:pStyle w:val="ListParagraph"/>
        <w:numPr>
          <w:ilvl w:val="0"/>
          <w:numId w:val="1"/>
        </w:numPr>
        <w:rPr>
          <w:highlight w:val="yellow"/>
        </w:rPr>
      </w:pPr>
      <w:r w:rsidRPr="005371AC">
        <w:rPr>
          <w:b/>
          <w:bCs/>
        </w:rPr>
        <w:t xml:space="preserve"> </w:t>
      </w:r>
      <w:r w:rsidRPr="005371AC">
        <w:t>Involuntary commitment is a temporary intervention and not a permanent solution.</w:t>
      </w:r>
    </w:p>
    <w:p w14:paraId="32EE0388" w14:textId="3402CC48" w:rsidR="00C52379" w:rsidRPr="00412EEC" w:rsidRDefault="00412EEC" w:rsidP="00412EEC">
      <w:pPr>
        <w:pStyle w:val="ListParagraph"/>
        <w:numPr>
          <w:ilvl w:val="1"/>
          <w:numId w:val="1"/>
        </w:numPr>
        <w:rPr>
          <w:b/>
          <w:bCs/>
        </w:rPr>
      </w:pPr>
      <w:r w:rsidRPr="00412EEC">
        <w:rPr>
          <w:b/>
          <w:bCs/>
        </w:rPr>
        <w:t>True</w:t>
      </w:r>
    </w:p>
    <w:p w14:paraId="395F5622" w14:textId="6F711CC8" w:rsidR="00412EEC" w:rsidRPr="00412EEC" w:rsidRDefault="00412EEC" w:rsidP="00412EEC">
      <w:pPr>
        <w:pStyle w:val="ListParagraph"/>
        <w:numPr>
          <w:ilvl w:val="1"/>
          <w:numId w:val="1"/>
        </w:numPr>
      </w:pPr>
      <w:r>
        <w:t>False</w:t>
      </w:r>
    </w:p>
    <w:p w14:paraId="19135155" w14:textId="77777777" w:rsidR="00541812" w:rsidRDefault="00541812" w:rsidP="00541812">
      <w:pPr>
        <w:ind w:left="720"/>
      </w:pPr>
    </w:p>
    <w:p w14:paraId="09250B32" w14:textId="77777777" w:rsidR="00380958" w:rsidRPr="00380958" w:rsidRDefault="00380958" w:rsidP="00380958"/>
    <w:p w14:paraId="6BBC4B92" w14:textId="4DE212CC" w:rsidR="004636C6" w:rsidRPr="004636C6" w:rsidRDefault="004636C6" w:rsidP="00177F50"/>
    <w:p w14:paraId="3BD98A69" w14:textId="77777777" w:rsidR="00FB23BA" w:rsidRPr="00FB23BA" w:rsidRDefault="00FB23BA" w:rsidP="00FB23BA">
      <w:pPr>
        <w:pStyle w:val="ListParagraph"/>
        <w:ind w:left="1080"/>
      </w:pPr>
    </w:p>
    <w:p w14:paraId="34C01E47" w14:textId="77777777" w:rsidR="003D533B" w:rsidRDefault="003D533B" w:rsidP="003D533B">
      <w:pPr>
        <w:pStyle w:val="ListParagraph"/>
        <w:ind w:left="360"/>
      </w:pPr>
    </w:p>
    <w:p w14:paraId="5DB03CB7" w14:textId="062EB0A1" w:rsidR="002226AA" w:rsidRPr="002226AA" w:rsidRDefault="002226AA" w:rsidP="00FB23BA">
      <w:pPr>
        <w:pStyle w:val="ListParagraph"/>
        <w:ind w:left="360"/>
      </w:pPr>
    </w:p>
    <w:p w14:paraId="0F2F91D1" w14:textId="77777777" w:rsidR="00D92EF4" w:rsidRDefault="00D92EF4" w:rsidP="00D92EF4">
      <w:pPr>
        <w:pStyle w:val="ListParagraph"/>
        <w:ind w:left="360"/>
      </w:pPr>
    </w:p>
    <w:p w14:paraId="06EE3C26" w14:textId="54163DB3" w:rsidR="00D92EF4" w:rsidRDefault="00D92EF4" w:rsidP="00D92EF4"/>
    <w:sectPr w:rsidR="00D92E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46BC" w14:textId="77777777" w:rsidR="00C4591F" w:rsidRDefault="00C4591F" w:rsidP="00B52E37">
      <w:pPr>
        <w:spacing w:after="0" w:line="240" w:lineRule="auto"/>
      </w:pPr>
      <w:r>
        <w:separator/>
      </w:r>
    </w:p>
  </w:endnote>
  <w:endnote w:type="continuationSeparator" w:id="0">
    <w:p w14:paraId="67F94A39" w14:textId="77777777" w:rsidR="00C4591F" w:rsidRDefault="00C4591F" w:rsidP="00B5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2241" w14:textId="77777777" w:rsidR="00C4591F" w:rsidRDefault="00C4591F" w:rsidP="00B52E37">
      <w:pPr>
        <w:spacing w:after="0" w:line="240" w:lineRule="auto"/>
      </w:pPr>
      <w:r>
        <w:separator/>
      </w:r>
    </w:p>
  </w:footnote>
  <w:footnote w:type="continuationSeparator" w:id="0">
    <w:p w14:paraId="04947424" w14:textId="77777777" w:rsidR="00C4591F" w:rsidRDefault="00C4591F" w:rsidP="00B5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EF6C" w14:textId="6E57E265" w:rsidR="00B52E37" w:rsidRDefault="00B52E37">
    <w:pPr>
      <w:pStyle w:val="Header"/>
    </w:pPr>
    <w:r>
      <w:t>Power of Prevention CE Exam, Bundle 8, Modules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D0344"/>
    <w:multiLevelType w:val="hybridMultilevel"/>
    <w:tmpl w:val="9F5628F4"/>
    <w:lvl w:ilvl="0" w:tplc="9FD88B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87A10"/>
    <w:multiLevelType w:val="hybridMultilevel"/>
    <w:tmpl w:val="F29E61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79205">
    <w:abstractNumId w:val="0"/>
  </w:num>
  <w:num w:numId="2" w16cid:durableId="167988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0C"/>
    <w:rsid w:val="00020508"/>
    <w:rsid w:val="000B5215"/>
    <w:rsid w:val="000F12D5"/>
    <w:rsid w:val="00161ED3"/>
    <w:rsid w:val="00177F50"/>
    <w:rsid w:val="0019275E"/>
    <w:rsid w:val="002226AA"/>
    <w:rsid w:val="0022301D"/>
    <w:rsid w:val="002D1943"/>
    <w:rsid w:val="00380958"/>
    <w:rsid w:val="003B14D9"/>
    <w:rsid w:val="003D533B"/>
    <w:rsid w:val="003F01BE"/>
    <w:rsid w:val="004040DD"/>
    <w:rsid w:val="00412EEC"/>
    <w:rsid w:val="00437336"/>
    <w:rsid w:val="004636C6"/>
    <w:rsid w:val="004B7742"/>
    <w:rsid w:val="004E518B"/>
    <w:rsid w:val="004F6E58"/>
    <w:rsid w:val="005356D5"/>
    <w:rsid w:val="005371AC"/>
    <w:rsid w:val="00541812"/>
    <w:rsid w:val="005C298C"/>
    <w:rsid w:val="00655BF6"/>
    <w:rsid w:val="00725ED9"/>
    <w:rsid w:val="0073040C"/>
    <w:rsid w:val="007739E4"/>
    <w:rsid w:val="00785F06"/>
    <w:rsid w:val="00874D88"/>
    <w:rsid w:val="00A46168"/>
    <w:rsid w:val="00AB507B"/>
    <w:rsid w:val="00B106E1"/>
    <w:rsid w:val="00B52E37"/>
    <w:rsid w:val="00BA16A0"/>
    <w:rsid w:val="00C23214"/>
    <w:rsid w:val="00C4591F"/>
    <w:rsid w:val="00C52379"/>
    <w:rsid w:val="00CD1E60"/>
    <w:rsid w:val="00D544A2"/>
    <w:rsid w:val="00D92EF4"/>
    <w:rsid w:val="00DB569F"/>
    <w:rsid w:val="00DE2B38"/>
    <w:rsid w:val="00DE414E"/>
    <w:rsid w:val="00E40FFF"/>
    <w:rsid w:val="00E71AEE"/>
    <w:rsid w:val="00E74313"/>
    <w:rsid w:val="00ED659A"/>
    <w:rsid w:val="00F20721"/>
    <w:rsid w:val="00FA1F6D"/>
    <w:rsid w:val="00FB23BA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807"/>
  <w15:chartTrackingRefBased/>
  <w15:docId w15:val="{502EE561-5CF3-4052-9C22-605E874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37"/>
  </w:style>
  <w:style w:type="paragraph" w:styleId="Footer">
    <w:name w:val="footer"/>
    <w:basedOn w:val="Normal"/>
    <w:link w:val="FooterChar"/>
    <w:uiPriority w:val="99"/>
    <w:unhideWhenUsed/>
    <w:rsid w:val="00B5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Dale@CDCR</dc:creator>
  <cp:keywords/>
  <dc:description/>
  <cp:lastModifiedBy>Lissa Parker</cp:lastModifiedBy>
  <cp:revision>2</cp:revision>
  <dcterms:created xsi:type="dcterms:W3CDTF">2024-06-20T14:46:00Z</dcterms:created>
  <dcterms:modified xsi:type="dcterms:W3CDTF">2024-06-20T14:46:00Z</dcterms:modified>
</cp:coreProperties>
</file>